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D1072" w14:textId="77777777" w:rsidR="006021C5" w:rsidRDefault="006021C5" w:rsidP="006021C5">
      <w:pPr>
        <w:spacing w:after="0" w:line="288" w:lineRule="auto"/>
        <w:rPr>
          <w:rFonts w:ascii="Times" w:eastAsia="Times New Roman" w:hAnsi="Times" w:cs="Times"/>
          <w:color w:val="000000"/>
          <w:sz w:val="24"/>
          <w:szCs w:val="24"/>
        </w:rPr>
      </w:pPr>
      <w:bookmarkStart w:id="0" w:name="OLE_LINK13"/>
      <w:bookmarkStart w:id="1" w:name="OLE_LINK14"/>
      <w:r>
        <w:rPr>
          <w:rFonts w:ascii="Times" w:hAnsi="Times"/>
        </w:rPr>
        <w:t>July 15, 2015</w:t>
      </w:r>
    </w:p>
    <w:p w14:paraId="4B7CDB6D" w14:textId="77777777" w:rsidR="006021C5" w:rsidRDefault="006021C5" w:rsidP="006021C5">
      <w:pPr>
        <w:spacing w:after="0" w:line="288" w:lineRule="auto"/>
        <w:rPr>
          <w:rFonts w:ascii="Times" w:eastAsia="Times New Roman" w:hAnsi="Times" w:cs="Times"/>
          <w:color w:val="000000"/>
          <w:sz w:val="24"/>
          <w:szCs w:val="24"/>
        </w:rPr>
      </w:pPr>
    </w:p>
    <w:p w14:paraId="0FFAC1BD" w14:textId="77777777" w:rsidR="006021C5" w:rsidRDefault="006021C5" w:rsidP="006021C5">
      <w:pPr>
        <w:spacing w:after="0" w:line="288" w:lineRule="auto"/>
        <w:rPr>
          <w:rFonts w:ascii="Times" w:hAnsi="Times"/>
        </w:rPr>
      </w:pPr>
      <w:r w:rsidRPr="000C08EE">
        <w:rPr>
          <w:rFonts w:ascii="Times" w:eastAsia="Times New Roman" w:hAnsi="Times" w:cs="Times"/>
          <w:color w:val="000000"/>
          <w:sz w:val="24"/>
          <w:szCs w:val="24"/>
        </w:rPr>
        <w:t xml:space="preserve">Karen </w:t>
      </w:r>
      <w:proofErr w:type="spellStart"/>
      <w:r w:rsidRPr="000C08EE">
        <w:rPr>
          <w:rFonts w:ascii="Times" w:eastAsia="Times New Roman" w:hAnsi="Times" w:cs="Times"/>
          <w:color w:val="000000"/>
          <w:sz w:val="24"/>
          <w:szCs w:val="24"/>
        </w:rPr>
        <w:t>Humes</w:t>
      </w:r>
      <w:proofErr w:type="spellEnd"/>
      <w:r w:rsidRPr="000C08EE">
        <w:rPr>
          <w:rFonts w:ascii="Times" w:eastAsia="Times New Roman" w:hAnsi="Times" w:cs="Times"/>
          <w:color w:val="000000"/>
          <w:sz w:val="24"/>
          <w:szCs w:val="24"/>
        </w:rPr>
        <w:t>, Chief</w:t>
      </w:r>
      <w:r w:rsidRPr="006021C5">
        <w:rPr>
          <w:rFonts w:ascii="Times" w:hAnsi="Times"/>
        </w:rPr>
        <w:t xml:space="preserve"> </w:t>
      </w:r>
    </w:p>
    <w:p w14:paraId="21E71AAC" w14:textId="77777777" w:rsidR="006021C5" w:rsidRPr="000C08EE" w:rsidRDefault="006021C5" w:rsidP="00602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sz w:val="24"/>
          <w:szCs w:val="24"/>
        </w:rPr>
      </w:pPr>
      <w:r w:rsidRPr="000C08EE">
        <w:rPr>
          <w:rFonts w:ascii="Times" w:eastAsia="Times New Roman" w:hAnsi="Times" w:cs="Times"/>
          <w:color w:val="000000"/>
          <w:sz w:val="24"/>
          <w:szCs w:val="24"/>
        </w:rPr>
        <w:t>Population Division</w:t>
      </w:r>
    </w:p>
    <w:p w14:paraId="39F6F600" w14:textId="77777777" w:rsidR="006021C5" w:rsidRPr="000C08EE" w:rsidRDefault="006021C5" w:rsidP="00602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sz w:val="24"/>
          <w:szCs w:val="24"/>
        </w:rPr>
      </w:pPr>
      <w:r w:rsidRPr="000C08EE">
        <w:rPr>
          <w:rFonts w:ascii="Times" w:eastAsia="Times New Roman" w:hAnsi="Times" w:cs="Times"/>
          <w:color w:val="000000"/>
          <w:sz w:val="24"/>
          <w:szCs w:val="24"/>
        </w:rPr>
        <w:t>U.S. Census Bureau</w:t>
      </w:r>
    </w:p>
    <w:p w14:paraId="52483CB5" w14:textId="77777777" w:rsidR="006021C5" w:rsidRPr="000C08EE" w:rsidRDefault="006021C5" w:rsidP="00602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sz w:val="24"/>
          <w:szCs w:val="24"/>
        </w:rPr>
      </w:pPr>
      <w:r w:rsidRPr="000C08EE">
        <w:rPr>
          <w:rFonts w:ascii="Times" w:eastAsia="Times New Roman" w:hAnsi="Times" w:cs="Times"/>
          <w:color w:val="000000"/>
          <w:sz w:val="24"/>
          <w:szCs w:val="24"/>
        </w:rPr>
        <w:t>Room 5H174</w:t>
      </w:r>
      <w:bookmarkStart w:id="2" w:name="_GoBack"/>
      <w:bookmarkEnd w:id="2"/>
    </w:p>
    <w:p w14:paraId="384DDC5F" w14:textId="77777777" w:rsidR="006021C5" w:rsidRPr="000C08EE" w:rsidRDefault="006021C5" w:rsidP="00602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sz w:val="24"/>
          <w:szCs w:val="24"/>
        </w:rPr>
      </w:pPr>
      <w:r w:rsidRPr="000C08EE">
        <w:rPr>
          <w:rFonts w:ascii="Times" w:eastAsia="Times New Roman" w:hAnsi="Times" w:cs="Times"/>
          <w:color w:val="000000"/>
          <w:sz w:val="24"/>
          <w:szCs w:val="24"/>
        </w:rPr>
        <w:t>Washington, DC 20233</w:t>
      </w:r>
    </w:p>
    <w:p w14:paraId="1E0C0294" w14:textId="77777777" w:rsidR="006021C5" w:rsidRDefault="006021C5" w:rsidP="006021C5">
      <w:pPr>
        <w:spacing w:after="0" w:line="288" w:lineRule="auto"/>
        <w:rPr>
          <w:rFonts w:ascii="Times" w:hAnsi="Times"/>
        </w:rPr>
      </w:pPr>
    </w:p>
    <w:p w14:paraId="4DCBA7FB" w14:textId="77777777" w:rsidR="006021C5" w:rsidRPr="00B904A0" w:rsidRDefault="006021C5" w:rsidP="006021C5">
      <w:pPr>
        <w:spacing w:after="0" w:line="288" w:lineRule="auto"/>
        <w:rPr>
          <w:rFonts w:ascii="Times" w:hAnsi="Times"/>
        </w:rPr>
      </w:pPr>
      <w:r w:rsidRPr="00B904A0">
        <w:rPr>
          <w:rFonts w:ascii="Times" w:hAnsi="Times"/>
        </w:rPr>
        <w:t xml:space="preserve">Dear Karen </w:t>
      </w:r>
      <w:proofErr w:type="spellStart"/>
      <w:r w:rsidRPr="00B904A0">
        <w:rPr>
          <w:rFonts w:ascii="Times" w:hAnsi="Times"/>
        </w:rPr>
        <w:t>Humes</w:t>
      </w:r>
      <w:proofErr w:type="spellEnd"/>
      <w:r w:rsidRPr="00B904A0">
        <w:rPr>
          <w:rFonts w:ascii="Times" w:hAnsi="Times"/>
        </w:rPr>
        <w:t>,</w:t>
      </w:r>
    </w:p>
    <w:p w14:paraId="18F81536" w14:textId="77777777" w:rsidR="006021C5" w:rsidRPr="00B904A0" w:rsidRDefault="006021C5" w:rsidP="006021C5">
      <w:pPr>
        <w:spacing w:after="0" w:line="288" w:lineRule="auto"/>
        <w:rPr>
          <w:rFonts w:ascii="Times" w:hAnsi="Times"/>
        </w:rPr>
      </w:pPr>
    </w:p>
    <w:p w14:paraId="005287F8" w14:textId="77777777" w:rsidR="006021C5" w:rsidRPr="00287AF7" w:rsidRDefault="006021C5" w:rsidP="006021C5">
      <w:pPr>
        <w:spacing w:after="0" w:line="288" w:lineRule="auto"/>
        <w:rPr>
          <w:rFonts w:ascii="Times" w:hAnsi="Times"/>
        </w:rPr>
      </w:pPr>
      <w:bookmarkStart w:id="3" w:name="OLE_LINK48"/>
      <w:bookmarkStart w:id="4" w:name="OLE_LINK49"/>
      <w:bookmarkStart w:id="5" w:name="OLE_LINK40"/>
      <w:bookmarkStart w:id="6" w:name="OLE_LINK41"/>
      <w:bookmarkStart w:id="7" w:name="OLE_LINK19"/>
      <w:r w:rsidRPr="00B904A0">
        <w:rPr>
          <w:rFonts w:ascii="Times" w:hAnsi="Times"/>
        </w:rPr>
        <w:t xml:space="preserve">I </w:t>
      </w:r>
      <w:r>
        <w:rPr>
          <w:rFonts w:ascii="Times" w:hAnsi="Times"/>
        </w:rPr>
        <w:t xml:space="preserve">am a former member of the Vermont House of Representatives (2008-2014) and currently Executive Director of </w:t>
      </w:r>
      <w:bookmarkStart w:id="8" w:name="OLE_LINK34"/>
      <w:bookmarkStart w:id="9" w:name="OLE_LINK35"/>
      <w:bookmarkStart w:id="10" w:name="OLE_LINK42"/>
      <w:r w:rsidRPr="00706AF7">
        <w:rPr>
          <w:rFonts w:ascii="Times" w:hAnsi="Times"/>
        </w:rPr>
        <w:t>Vermont</w:t>
      </w:r>
      <w:r>
        <w:rPr>
          <w:rFonts w:ascii="Times" w:hAnsi="Times"/>
        </w:rPr>
        <w:t>ers for Criminal Justice Reform</w:t>
      </w:r>
      <w:bookmarkEnd w:id="8"/>
      <w:bookmarkEnd w:id="9"/>
      <w:bookmarkEnd w:id="10"/>
      <w:r>
        <w:rPr>
          <w:rFonts w:ascii="Times" w:hAnsi="Times"/>
        </w:rPr>
        <w:t xml:space="preserve">, </w:t>
      </w:r>
      <w:r w:rsidRPr="00B904A0">
        <w:rPr>
          <w:rFonts w:ascii="Times" w:hAnsi="Times"/>
        </w:rPr>
        <w:t xml:space="preserve"> and </w:t>
      </w:r>
      <w:r>
        <w:rPr>
          <w:rFonts w:ascii="Times" w:hAnsi="Times"/>
        </w:rPr>
        <w:t xml:space="preserve">I </w:t>
      </w:r>
      <w:r w:rsidRPr="00B904A0">
        <w:rPr>
          <w:rFonts w:ascii="Times" w:hAnsi="Times"/>
        </w:rPr>
        <w:t>submit this comment in response to the Census Bureau’s federal register notice regarding the Residenc</w:t>
      </w:r>
      <w:bookmarkStart w:id="11" w:name="OLE_LINK36"/>
      <w:bookmarkStart w:id="12" w:name="OLE_LINK37"/>
      <w:r w:rsidRPr="00B904A0">
        <w:rPr>
          <w:rFonts w:ascii="Times" w:hAnsi="Times"/>
        </w:rPr>
        <w:t xml:space="preserve">e Rule and Residence Situations, </w:t>
      </w:r>
      <w:bookmarkStart w:id="13" w:name="OLE_LINK54"/>
      <w:r w:rsidRPr="00B904A0">
        <w:rPr>
          <w:rFonts w:ascii="Times" w:hAnsi="Times"/>
        </w:rPr>
        <w:t xml:space="preserve">80 FR </w:t>
      </w:r>
      <w:bookmarkEnd w:id="11"/>
      <w:bookmarkEnd w:id="12"/>
      <w:r w:rsidRPr="00B904A0">
        <w:rPr>
          <w:rFonts w:ascii="Times" w:hAnsi="Times"/>
          <w:color w:val="000000"/>
        </w:rPr>
        <w:t>28950 (May 20, 2015</w:t>
      </w:r>
      <w:r w:rsidRPr="00B904A0">
        <w:rPr>
          <w:rFonts w:ascii="Times" w:hAnsi="Times"/>
        </w:rPr>
        <w:t xml:space="preserve">). </w:t>
      </w:r>
      <w:bookmarkEnd w:id="13"/>
      <w:r w:rsidRPr="00B904A0">
        <w:rPr>
          <w:rFonts w:ascii="Times" w:hAnsi="Times"/>
        </w:rPr>
        <w:t xml:space="preserve">I urge you to count incarcerated people at their home address, </w:t>
      </w:r>
      <w:bookmarkStart w:id="14" w:name="OLE_LINK1"/>
      <w:bookmarkStart w:id="15" w:name="OLE_LINK2"/>
      <w:r w:rsidRPr="00B904A0">
        <w:rPr>
          <w:rFonts w:ascii="Times" w:hAnsi="Times"/>
        </w:rPr>
        <w:t>rather than at the particular facility that they hap</w:t>
      </w:r>
      <w:r>
        <w:rPr>
          <w:rFonts w:ascii="Times" w:hAnsi="Times"/>
        </w:rPr>
        <w:t>pen to be located at on Census D</w:t>
      </w:r>
      <w:r w:rsidRPr="00B904A0">
        <w:rPr>
          <w:rFonts w:ascii="Times" w:hAnsi="Times"/>
        </w:rPr>
        <w:t>ay</w:t>
      </w:r>
      <w:bookmarkEnd w:id="14"/>
      <w:bookmarkEnd w:id="15"/>
      <w:r w:rsidRPr="00B904A0">
        <w:rPr>
          <w:rFonts w:ascii="Times" w:hAnsi="Times"/>
        </w:rPr>
        <w:t>.</w:t>
      </w:r>
      <w:bookmarkEnd w:id="3"/>
      <w:bookmarkEnd w:id="4"/>
    </w:p>
    <w:bookmarkEnd w:id="5"/>
    <w:bookmarkEnd w:id="6"/>
    <w:p w14:paraId="7936F647" w14:textId="77777777" w:rsidR="006021C5" w:rsidRPr="00B904A0" w:rsidRDefault="006021C5" w:rsidP="006021C5">
      <w:pPr>
        <w:spacing w:after="0" w:line="288" w:lineRule="auto"/>
        <w:rPr>
          <w:rFonts w:ascii="Times" w:hAnsi="Times"/>
        </w:rPr>
      </w:pPr>
    </w:p>
    <w:p w14:paraId="4C93030C" w14:textId="77777777" w:rsidR="006021C5" w:rsidRPr="00B904A0" w:rsidRDefault="006021C5" w:rsidP="006021C5">
      <w:pPr>
        <w:spacing w:after="0" w:line="288" w:lineRule="auto"/>
        <w:rPr>
          <w:rFonts w:ascii="Times" w:hAnsi="Times"/>
        </w:rPr>
      </w:pPr>
      <w:r>
        <w:rPr>
          <w:rFonts w:ascii="Times" w:hAnsi="Times"/>
        </w:rPr>
        <w:t xml:space="preserve">From my years of experience serving as an </w:t>
      </w:r>
      <w:r w:rsidRPr="00B904A0">
        <w:rPr>
          <w:rFonts w:ascii="Times" w:hAnsi="Times"/>
        </w:rPr>
        <w:t>elected representative, I am keenly aware that democracy, at its core, rests on equal representation. And equal representation, in turn, rests on an accurate count of the nation’s population.</w:t>
      </w:r>
      <w:r>
        <w:rPr>
          <w:rFonts w:ascii="Times" w:hAnsi="Times"/>
        </w:rPr>
        <w:t xml:space="preserve"> And in my work with </w:t>
      </w:r>
      <w:r w:rsidRPr="00706AF7">
        <w:rPr>
          <w:rFonts w:ascii="Times" w:hAnsi="Times"/>
        </w:rPr>
        <w:t>Vermont</w:t>
      </w:r>
      <w:r>
        <w:rPr>
          <w:rFonts w:ascii="Times" w:hAnsi="Times"/>
        </w:rPr>
        <w:t xml:space="preserve">ers for Criminal Justice Reform I see the results of how a </w:t>
      </w:r>
      <w:proofErr w:type="spellStart"/>
      <w:r>
        <w:rPr>
          <w:rFonts w:ascii="Times" w:hAnsi="Times"/>
        </w:rPr>
        <w:t>malapportioned</w:t>
      </w:r>
      <w:proofErr w:type="spellEnd"/>
      <w:r>
        <w:rPr>
          <w:rFonts w:ascii="Times" w:hAnsi="Times"/>
        </w:rPr>
        <w:t xml:space="preserve"> legislative system creates and perpetuates unjust laws.</w:t>
      </w:r>
    </w:p>
    <w:p w14:paraId="3EE8B1F6" w14:textId="77777777" w:rsidR="006021C5" w:rsidRPr="00B904A0" w:rsidRDefault="006021C5" w:rsidP="006021C5">
      <w:pPr>
        <w:spacing w:after="0" w:line="288" w:lineRule="auto"/>
        <w:rPr>
          <w:rFonts w:ascii="Times" w:hAnsi="Times"/>
        </w:rPr>
      </w:pPr>
    </w:p>
    <w:bookmarkEnd w:id="0"/>
    <w:bookmarkEnd w:id="1"/>
    <w:bookmarkEnd w:id="7"/>
    <w:p w14:paraId="7FFFF298" w14:textId="77777777" w:rsidR="006021C5" w:rsidRPr="00B904A0" w:rsidRDefault="006021C5" w:rsidP="006021C5">
      <w:pPr>
        <w:spacing w:after="0" w:line="288" w:lineRule="auto"/>
        <w:rPr>
          <w:rFonts w:ascii="Times" w:hAnsi="Times"/>
        </w:rPr>
      </w:pPr>
      <w:r w:rsidRPr="00B904A0">
        <w:rPr>
          <w:rFonts w:ascii="Times" w:hAnsi="Times"/>
        </w:rPr>
        <w:t>As you know, American demographics and living situations have changed drastically in</w:t>
      </w:r>
      <w:r>
        <w:rPr>
          <w:rFonts w:ascii="Times" w:hAnsi="Times"/>
        </w:rPr>
        <w:t xml:space="preserve"> the 225 years since the first census, and the c</w:t>
      </w:r>
      <w:r w:rsidRPr="00B904A0">
        <w:rPr>
          <w:rFonts w:ascii="Times" w:hAnsi="Times"/>
        </w:rPr>
        <w:t>ensus has evolved in response to many of these changes in order to continue to provide an accurate picture of the nation. Today, the growth in</w:t>
      </w:r>
      <w:r>
        <w:rPr>
          <w:rFonts w:ascii="Times" w:hAnsi="Times"/>
        </w:rPr>
        <w:t xml:space="preserve"> the prison population requires </w:t>
      </w:r>
      <w:r w:rsidRPr="00B904A0">
        <w:rPr>
          <w:rFonts w:ascii="Times" w:hAnsi="Times"/>
        </w:rPr>
        <w:t xml:space="preserve">the </w:t>
      </w:r>
      <w:r>
        <w:rPr>
          <w:rFonts w:ascii="Times" w:hAnsi="Times"/>
        </w:rPr>
        <w:t>Bureau</w:t>
      </w:r>
      <w:r w:rsidRPr="00B904A0">
        <w:rPr>
          <w:rFonts w:ascii="Times" w:hAnsi="Times"/>
        </w:rPr>
        <w:t xml:space="preserve"> to update its methodology again.</w:t>
      </w:r>
    </w:p>
    <w:p w14:paraId="190AB552" w14:textId="77777777" w:rsidR="006021C5" w:rsidRPr="00B904A0" w:rsidRDefault="006021C5" w:rsidP="006021C5">
      <w:pPr>
        <w:spacing w:after="0" w:line="288" w:lineRule="auto"/>
        <w:rPr>
          <w:rFonts w:ascii="Times" w:hAnsi="Times"/>
        </w:rPr>
      </w:pPr>
    </w:p>
    <w:p w14:paraId="4ADAC742" w14:textId="77777777" w:rsidR="006021C5" w:rsidRPr="00B904A0" w:rsidRDefault="006021C5" w:rsidP="006021C5">
      <w:pPr>
        <w:spacing w:after="0" w:line="288" w:lineRule="auto"/>
        <w:rPr>
          <w:rFonts w:ascii="Times" w:hAnsi="Times"/>
        </w:rPr>
      </w:pPr>
      <w:r w:rsidRPr="00B904A0">
        <w:rPr>
          <w:rFonts w:ascii="Times" w:hAnsi="Times"/>
        </w:rPr>
        <w:t xml:space="preserve">The need for change in the “usual residence” rule, as it relates to incarcerated persons, has been growing over the last few decades.   As recently as the 1980s, the incarcerated population in the U.S. totaled less than half a million.  But since then, the number of incarcerated people </w:t>
      </w:r>
      <w:r>
        <w:rPr>
          <w:rFonts w:ascii="Times" w:hAnsi="Times"/>
        </w:rPr>
        <w:t>h</w:t>
      </w:r>
      <w:r w:rsidRPr="00B904A0">
        <w:rPr>
          <w:rFonts w:ascii="Times" w:hAnsi="Times"/>
        </w:rPr>
        <w:t>as more than quadrupled, to over two million people behind bars.  The manner in which this population is counted now has huge implications for the accu</w:t>
      </w:r>
      <w:r>
        <w:rPr>
          <w:rFonts w:ascii="Times" w:hAnsi="Times"/>
        </w:rPr>
        <w:t>racy of the c</w:t>
      </w:r>
      <w:r w:rsidRPr="00B904A0">
        <w:rPr>
          <w:rFonts w:ascii="Times" w:hAnsi="Times"/>
        </w:rPr>
        <w:t xml:space="preserve">ensus. </w:t>
      </w:r>
    </w:p>
    <w:p w14:paraId="461AF8DB" w14:textId="77777777" w:rsidR="006021C5" w:rsidRPr="00B904A0" w:rsidRDefault="006021C5" w:rsidP="006021C5">
      <w:pPr>
        <w:spacing w:after="0" w:line="288" w:lineRule="auto"/>
        <w:rPr>
          <w:rFonts w:ascii="Times" w:hAnsi="Times"/>
        </w:rPr>
      </w:pPr>
    </w:p>
    <w:p w14:paraId="13C9C726" w14:textId="77777777" w:rsidR="006021C5" w:rsidRPr="00680C88" w:rsidRDefault="006021C5" w:rsidP="006021C5">
      <w:pPr>
        <w:spacing w:after="0" w:line="288" w:lineRule="auto"/>
        <w:rPr>
          <w:rFonts w:ascii="Times" w:hAnsi="Times"/>
          <w:color w:val="FF0000"/>
        </w:rPr>
      </w:pPr>
      <w:r w:rsidRPr="00B904A0">
        <w:rPr>
          <w:rFonts w:ascii="Times" w:hAnsi="Times"/>
        </w:rPr>
        <w:t>By designating a prison c</w:t>
      </w:r>
      <w:r>
        <w:rPr>
          <w:rFonts w:ascii="Times" w:hAnsi="Times"/>
        </w:rPr>
        <w:t>ell as a residence in the 2010 c</w:t>
      </w:r>
      <w:r w:rsidRPr="00B904A0">
        <w:rPr>
          <w:rFonts w:ascii="Times" w:hAnsi="Times"/>
        </w:rPr>
        <w:t xml:space="preserve">ensus, the Census Bureau concentrated </w:t>
      </w:r>
      <w:r>
        <w:rPr>
          <w:rFonts w:ascii="Times" w:hAnsi="Times"/>
        </w:rPr>
        <w:t>the nation’s entire incarcerated population into just 5,393 c</w:t>
      </w:r>
      <w:r w:rsidRPr="00B904A0">
        <w:rPr>
          <w:rFonts w:ascii="Times" w:hAnsi="Times"/>
        </w:rPr>
        <w:t xml:space="preserve">ensus blocks that are located far from the actual homes of incarcerated people. </w:t>
      </w:r>
      <w:r>
        <w:rPr>
          <w:rFonts w:ascii="Times" w:hAnsi="Times"/>
        </w:rPr>
        <w:t>In Vermont this means that the residents of places like Burlington, Rutland and Bennington, are instead systematically counted at the location of the state’s seven prisons—or out of state i</w:t>
      </w:r>
      <w:r w:rsidRPr="006021C5">
        <w:rPr>
          <w:rFonts w:ascii="Times" w:hAnsi="Times"/>
        </w:rPr>
        <w:t xml:space="preserve">n the private prison in </w:t>
      </w:r>
      <w:r w:rsidR="00CD158A">
        <w:rPr>
          <w:rFonts w:ascii="Times" w:hAnsi="Times"/>
        </w:rPr>
        <w:t xml:space="preserve">Baldwin, </w:t>
      </w:r>
      <w:r w:rsidRPr="006021C5">
        <w:rPr>
          <w:rFonts w:ascii="Times" w:hAnsi="Times"/>
        </w:rPr>
        <w:t xml:space="preserve">Michigan. </w:t>
      </w:r>
    </w:p>
    <w:p w14:paraId="3EE9AB43" w14:textId="77777777" w:rsidR="006021C5" w:rsidRDefault="006021C5" w:rsidP="006021C5">
      <w:pPr>
        <w:spacing w:after="0" w:line="288" w:lineRule="auto"/>
        <w:rPr>
          <w:rFonts w:ascii="Times" w:hAnsi="Times"/>
        </w:rPr>
      </w:pPr>
    </w:p>
    <w:p w14:paraId="255BF47F" w14:textId="77777777" w:rsidR="006021C5" w:rsidRDefault="006021C5" w:rsidP="006021C5">
      <w:pPr>
        <w:spacing w:after="0" w:line="288" w:lineRule="auto"/>
        <w:rPr>
          <w:rFonts w:ascii="Times" w:hAnsi="Times"/>
        </w:rPr>
      </w:pPr>
      <w:r>
        <w:rPr>
          <w:rFonts w:ascii="Times" w:hAnsi="Times"/>
        </w:rPr>
        <w:t xml:space="preserve">This miscount is unjustifiable anywhere, but </w:t>
      </w:r>
      <w:r w:rsidRPr="008F0B43">
        <w:rPr>
          <w:rFonts w:ascii="Times" w:hAnsi="Times"/>
          <w:b/>
        </w:rPr>
        <w:t>my state exemplifies the incongruity between the Census Bureau’s residence rules and where people actually reside</w:t>
      </w:r>
      <w:r w:rsidRPr="008F0B43">
        <w:rPr>
          <w:rFonts w:ascii="Times" w:hAnsi="Times"/>
        </w:rPr>
        <w:t>.</w:t>
      </w:r>
      <w:r w:rsidRPr="008F0B43">
        <w:rPr>
          <w:rFonts w:ascii="Times" w:hAnsi="Times"/>
          <w:b/>
        </w:rPr>
        <w:t xml:space="preserve"> </w:t>
      </w:r>
      <w:r>
        <w:rPr>
          <w:rFonts w:ascii="Times" w:hAnsi="Times"/>
        </w:rPr>
        <w:t>While prisoners remain residents of their home address in all states, in Vermont they also retain the right to vote while in prison. So they are represented by, and vote for, their home legislator, but at redistricting time, they are counted toward the constituency total of the legislators who have prisons in their districts.</w:t>
      </w:r>
    </w:p>
    <w:p w14:paraId="53BF66BB" w14:textId="77777777" w:rsidR="006021C5" w:rsidRPr="00B904A0" w:rsidRDefault="006021C5" w:rsidP="006021C5">
      <w:pPr>
        <w:spacing w:after="0" w:line="288" w:lineRule="auto"/>
        <w:rPr>
          <w:rFonts w:ascii="Times" w:hAnsi="Times"/>
        </w:rPr>
      </w:pPr>
    </w:p>
    <w:p w14:paraId="70D4EF6B" w14:textId="77777777" w:rsidR="006021C5" w:rsidRPr="00B904A0" w:rsidRDefault="006021C5" w:rsidP="006021C5">
      <w:pPr>
        <w:spacing w:after="0" w:line="288" w:lineRule="auto"/>
        <w:rPr>
          <w:rFonts w:ascii="Times" w:hAnsi="Times"/>
        </w:rPr>
      </w:pPr>
      <w:r w:rsidRPr="00B904A0">
        <w:rPr>
          <w:rFonts w:ascii="Times" w:hAnsi="Times"/>
        </w:rPr>
        <w:lastRenderedPageBreak/>
        <w:t>Currently, four states (California, Delaware, Maryland, and New York) are taking a sta</w:t>
      </w:r>
      <w:r>
        <w:rPr>
          <w:rFonts w:ascii="Times" w:hAnsi="Times"/>
        </w:rPr>
        <w:t>te-wide approach to adjust the c</w:t>
      </w:r>
      <w:r w:rsidRPr="00B904A0">
        <w:rPr>
          <w:rFonts w:ascii="Times" w:hAnsi="Times"/>
        </w:rPr>
        <w:t>ensus’</w:t>
      </w:r>
      <w:r>
        <w:rPr>
          <w:rFonts w:ascii="Times" w:hAnsi="Times"/>
        </w:rPr>
        <w:t>s</w:t>
      </w:r>
      <w:r w:rsidRPr="00B904A0">
        <w:rPr>
          <w:rFonts w:ascii="Times" w:hAnsi="Times"/>
        </w:rPr>
        <w:t xml:space="preserve"> population totals to count incarcerated people at home, and over 200 counties and municipalities all individually adjust population data to avoid prison gerrymandering when drawing their local government districts. </w:t>
      </w:r>
    </w:p>
    <w:p w14:paraId="33F1D3C2" w14:textId="77777777" w:rsidR="006021C5" w:rsidRPr="00B904A0" w:rsidRDefault="006021C5" w:rsidP="006021C5">
      <w:pPr>
        <w:spacing w:after="0" w:line="288" w:lineRule="auto"/>
        <w:rPr>
          <w:rFonts w:ascii="Times" w:hAnsi="Times"/>
        </w:rPr>
      </w:pPr>
    </w:p>
    <w:p w14:paraId="5F5584EE" w14:textId="77777777" w:rsidR="006021C5" w:rsidRPr="00B904A0" w:rsidRDefault="006021C5" w:rsidP="006021C5">
      <w:pPr>
        <w:spacing w:after="0" w:line="288" w:lineRule="auto"/>
        <w:rPr>
          <w:rFonts w:ascii="Times" w:hAnsi="Times"/>
        </w:rPr>
      </w:pPr>
      <w:r w:rsidRPr="00B904A0">
        <w:rPr>
          <w:rFonts w:ascii="Times" w:hAnsi="Times"/>
        </w:rPr>
        <w:t>But this ad hoc approach is neither efficient n</w:t>
      </w:r>
      <w:r>
        <w:rPr>
          <w:rFonts w:ascii="Times" w:hAnsi="Times"/>
        </w:rPr>
        <w:t>or universal</w:t>
      </w:r>
      <w:r w:rsidRPr="00B904A0">
        <w:rPr>
          <w:rFonts w:ascii="Times" w:hAnsi="Times"/>
        </w:rPr>
        <w:t>ly implementable. It makes far more sense for the Bureau to provide accurate redistricting data in the first place, rather than leaving it up to ea</w:t>
      </w:r>
      <w:r>
        <w:rPr>
          <w:rFonts w:ascii="Times" w:hAnsi="Times"/>
        </w:rPr>
        <w:t>ch state to have to adjust the c</w:t>
      </w:r>
      <w:r w:rsidRPr="00B904A0">
        <w:rPr>
          <w:rFonts w:ascii="Times" w:hAnsi="Times"/>
        </w:rPr>
        <w:t>ensus’</w:t>
      </w:r>
      <w:r>
        <w:rPr>
          <w:rFonts w:ascii="Times" w:hAnsi="Times"/>
        </w:rPr>
        <w:t>s</w:t>
      </w:r>
      <w:r w:rsidRPr="00B904A0">
        <w:rPr>
          <w:rFonts w:ascii="Times" w:hAnsi="Times"/>
        </w:rPr>
        <w:t xml:space="preserve"> data to count incarcerated people in their home district.</w:t>
      </w:r>
    </w:p>
    <w:p w14:paraId="6ED974ED" w14:textId="77777777" w:rsidR="006021C5" w:rsidRPr="00B904A0" w:rsidRDefault="006021C5" w:rsidP="006021C5">
      <w:pPr>
        <w:spacing w:after="0" w:line="288" w:lineRule="auto"/>
        <w:rPr>
          <w:rFonts w:ascii="Times" w:hAnsi="Times"/>
        </w:rPr>
      </w:pPr>
    </w:p>
    <w:p w14:paraId="27679977" w14:textId="77777777" w:rsidR="006021C5" w:rsidRPr="00B904A0" w:rsidRDefault="006021C5" w:rsidP="006021C5">
      <w:pPr>
        <w:spacing w:after="0" w:line="288" w:lineRule="auto"/>
        <w:rPr>
          <w:rFonts w:ascii="Times" w:hAnsi="Times"/>
        </w:rPr>
      </w:pPr>
      <w:r w:rsidRPr="00B904A0">
        <w:rPr>
          <w:rFonts w:ascii="Times" w:hAnsi="Times"/>
        </w:rPr>
        <w:t>Thank you for this opportunity to comment on the Residence Rule and Residence Situations as the Bureau strives to count everyone in the right place in keeping with changes in society and population realities. Because democracy relies on a population count that accurately represents communities, I urge you to count incarcerated people as residents of their home address.</w:t>
      </w:r>
    </w:p>
    <w:p w14:paraId="4C773D53" w14:textId="77777777" w:rsidR="006021C5" w:rsidRPr="00B904A0" w:rsidRDefault="006021C5" w:rsidP="006021C5">
      <w:pPr>
        <w:spacing w:after="0" w:line="288" w:lineRule="auto"/>
        <w:rPr>
          <w:rFonts w:ascii="Times" w:hAnsi="Times"/>
        </w:rPr>
      </w:pPr>
    </w:p>
    <w:p w14:paraId="157883DA" w14:textId="77777777" w:rsidR="006021C5" w:rsidRDefault="006021C5" w:rsidP="006021C5">
      <w:pPr>
        <w:spacing w:after="0" w:line="288" w:lineRule="auto"/>
        <w:rPr>
          <w:rFonts w:ascii="Times" w:hAnsi="Times"/>
        </w:rPr>
      </w:pPr>
      <w:r w:rsidRPr="00B904A0">
        <w:rPr>
          <w:rFonts w:ascii="Times" w:hAnsi="Times"/>
        </w:rPr>
        <w:t>Sincerely,</w:t>
      </w:r>
    </w:p>
    <w:p w14:paraId="4B670ED9" w14:textId="77777777" w:rsidR="006021C5" w:rsidRDefault="006021C5" w:rsidP="006021C5">
      <w:pPr>
        <w:spacing w:after="0" w:line="288" w:lineRule="auto"/>
        <w:rPr>
          <w:rFonts w:ascii="Times" w:hAnsi="Times"/>
        </w:rPr>
      </w:pPr>
    </w:p>
    <w:p w14:paraId="4BB16DB4" w14:textId="77777777" w:rsidR="006021C5" w:rsidRDefault="006021C5" w:rsidP="006021C5">
      <w:pPr>
        <w:spacing w:after="0" w:line="288" w:lineRule="auto"/>
        <w:rPr>
          <w:rFonts w:ascii="Times" w:hAnsi="Times"/>
        </w:rPr>
      </w:pPr>
    </w:p>
    <w:p w14:paraId="70CA682E" w14:textId="77777777" w:rsidR="006021C5" w:rsidRPr="00706AF7" w:rsidRDefault="006021C5" w:rsidP="006021C5">
      <w:pPr>
        <w:spacing w:after="0" w:line="288" w:lineRule="auto"/>
        <w:rPr>
          <w:rFonts w:ascii="Times" w:hAnsi="Times"/>
        </w:rPr>
      </w:pPr>
      <w:r w:rsidRPr="00706AF7">
        <w:rPr>
          <w:rFonts w:ascii="Times" w:hAnsi="Times"/>
        </w:rPr>
        <w:t xml:space="preserve">Suzi Wizowaty </w:t>
      </w:r>
    </w:p>
    <w:p w14:paraId="200BAC17" w14:textId="77777777" w:rsidR="006021C5" w:rsidRPr="00706AF7" w:rsidRDefault="006021C5" w:rsidP="006021C5">
      <w:pPr>
        <w:spacing w:after="0" w:line="288" w:lineRule="auto"/>
        <w:rPr>
          <w:rFonts w:ascii="Times" w:hAnsi="Times"/>
        </w:rPr>
      </w:pPr>
      <w:r w:rsidRPr="00706AF7">
        <w:rPr>
          <w:rFonts w:ascii="Times" w:hAnsi="Times"/>
        </w:rPr>
        <w:t>Executive Director</w:t>
      </w:r>
    </w:p>
    <w:p w14:paraId="7AD5C019" w14:textId="77777777" w:rsidR="006021C5" w:rsidRPr="00B904A0" w:rsidRDefault="006021C5" w:rsidP="006021C5">
      <w:pPr>
        <w:spacing w:after="0" w:line="288" w:lineRule="auto"/>
        <w:rPr>
          <w:rFonts w:ascii="Times" w:hAnsi="Times"/>
        </w:rPr>
      </w:pPr>
      <w:bookmarkStart w:id="16" w:name="OLE_LINK32"/>
      <w:bookmarkStart w:id="17" w:name="OLE_LINK33"/>
      <w:r w:rsidRPr="00706AF7">
        <w:rPr>
          <w:rFonts w:ascii="Times" w:hAnsi="Times"/>
        </w:rPr>
        <w:t>Vermont</w:t>
      </w:r>
      <w:r>
        <w:rPr>
          <w:rFonts w:ascii="Times" w:hAnsi="Times"/>
        </w:rPr>
        <w:t>ers for Criminal Justice Reform</w:t>
      </w:r>
      <w:bookmarkEnd w:id="16"/>
      <w:bookmarkEnd w:id="17"/>
    </w:p>
    <w:p w14:paraId="753785CD" w14:textId="77777777" w:rsidR="005E6832" w:rsidRDefault="005E6832" w:rsidP="006021C5">
      <w:pPr>
        <w:rPr>
          <w:rFonts w:ascii="Times New Roman" w:hAnsi="Times New Roman" w:cs="Times New Roman"/>
          <w:sz w:val="24"/>
          <w:szCs w:val="24"/>
        </w:rPr>
      </w:pPr>
    </w:p>
    <w:p w14:paraId="6E14FA16" w14:textId="77777777" w:rsidR="005E6832" w:rsidRDefault="005E6832" w:rsidP="0004245A">
      <w:pPr>
        <w:rPr>
          <w:rFonts w:ascii="Times New Roman" w:hAnsi="Times New Roman" w:cs="Times New Roman"/>
          <w:sz w:val="24"/>
          <w:szCs w:val="24"/>
        </w:rPr>
      </w:pPr>
    </w:p>
    <w:p w14:paraId="35CB1E7F" w14:textId="77777777" w:rsidR="002A71F9" w:rsidRPr="00EF0EF7" w:rsidRDefault="002A71F9" w:rsidP="00376865">
      <w:pPr>
        <w:jc w:val="both"/>
        <w:rPr>
          <w:rFonts w:ascii="Times New Roman" w:hAnsi="Times New Roman" w:cs="Times New Roman"/>
          <w:i/>
        </w:rPr>
      </w:pPr>
    </w:p>
    <w:sectPr w:rsidR="002A71F9" w:rsidRPr="00EF0EF7" w:rsidSect="00CD158A">
      <w:headerReference w:type="default" r:id="rId9"/>
      <w:pgSz w:w="12240" w:h="15840"/>
      <w:pgMar w:top="1440" w:right="1440" w:bottom="720" w:left="1440" w:header="720" w:footer="720" w:gutter="0"/>
      <w:cols w:space="720"/>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9844A" w14:textId="77777777" w:rsidR="00CD158A" w:rsidRDefault="00CD158A" w:rsidP="00EF0EF7">
      <w:r>
        <w:separator/>
      </w:r>
    </w:p>
  </w:endnote>
  <w:endnote w:type="continuationSeparator" w:id="0">
    <w:p w14:paraId="3441693A" w14:textId="77777777" w:rsidR="00CD158A" w:rsidRDefault="00CD158A" w:rsidP="00EF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DB565" w14:textId="77777777" w:rsidR="00CD158A" w:rsidRDefault="00CD158A" w:rsidP="00EF0EF7">
      <w:r>
        <w:separator/>
      </w:r>
    </w:p>
  </w:footnote>
  <w:footnote w:type="continuationSeparator" w:id="0">
    <w:p w14:paraId="49698D47" w14:textId="77777777" w:rsidR="00CD158A" w:rsidRDefault="00CD158A" w:rsidP="00EF0E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82AFE" w14:textId="77777777" w:rsidR="00CD158A" w:rsidRPr="00376865" w:rsidRDefault="00CD158A" w:rsidP="00376865">
    <w:pPr>
      <w:rPr>
        <w:rFonts w:ascii="Cambria Math" w:hAnsi="Cambria Math" w:cs="Times New Roman"/>
        <w:sz w:val="28"/>
        <w:szCs w:val="28"/>
      </w:rPr>
    </w:pPr>
    <w:r w:rsidRPr="00376865">
      <w:rPr>
        <w:rFonts w:ascii="Cambria Math" w:hAnsi="Cambria Math" w:cs="Times New Roman"/>
        <w:sz w:val="28"/>
        <w:szCs w:val="28"/>
      </w:rPr>
      <w:t>Vermonters for Criminal Justice Reform</w:t>
    </w:r>
  </w:p>
  <w:p w14:paraId="2D962B37" w14:textId="77777777" w:rsidR="00CD158A" w:rsidRPr="00376865" w:rsidRDefault="00CD158A" w:rsidP="00376865">
    <w:pPr>
      <w:pBdr>
        <w:bottom w:val="single" w:sz="12" w:space="1" w:color="auto"/>
      </w:pBdr>
      <w:tabs>
        <w:tab w:val="center" w:pos="4680"/>
        <w:tab w:val="right" w:pos="9360"/>
      </w:tabs>
      <w:rPr>
        <w:rFonts w:ascii="Cambria Math" w:hAnsi="Cambria Math"/>
        <w:sz w:val="20"/>
        <w:szCs w:val="20"/>
      </w:rPr>
    </w:pPr>
    <w:r w:rsidRPr="00376865">
      <w:rPr>
        <w:rFonts w:ascii="Cambria Math" w:hAnsi="Cambria Math"/>
        <w:sz w:val="20"/>
        <w:szCs w:val="20"/>
      </w:rPr>
      <w:t>177 Locust Terrace, Burlington, VT 05401 (802) 864-5651</w:t>
    </w:r>
    <w:r w:rsidRPr="00376865">
      <w:rPr>
        <w:rFonts w:ascii="Cambria Math" w:hAnsi="Cambria Math"/>
        <w:sz w:val="20"/>
        <w:szCs w:val="20"/>
      </w:rPr>
      <w:tab/>
    </w:r>
    <w:hyperlink r:id="rId1" w:history="1">
      <w:r w:rsidRPr="00376865">
        <w:rPr>
          <w:rFonts w:ascii="Cambria Math" w:hAnsi="Cambria Math"/>
          <w:color w:val="0000FF" w:themeColor="hyperlink"/>
          <w:sz w:val="20"/>
          <w:szCs w:val="20"/>
          <w:u w:val="single"/>
        </w:rPr>
        <w:t>www.VermontersforCriminalJusticeReform.org</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3EA"/>
    <w:multiLevelType w:val="hybridMultilevel"/>
    <w:tmpl w:val="533A4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76407"/>
    <w:multiLevelType w:val="hybridMultilevel"/>
    <w:tmpl w:val="4DE25D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E4574"/>
    <w:multiLevelType w:val="hybridMultilevel"/>
    <w:tmpl w:val="6DCE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E7BE8"/>
    <w:multiLevelType w:val="hybridMultilevel"/>
    <w:tmpl w:val="A328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82BD6"/>
    <w:multiLevelType w:val="hybridMultilevel"/>
    <w:tmpl w:val="F1DAF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061CF1"/>
    <w:multiLevelType w:val="hybridMultilevel"/>
    <w:tmpl w:val="E0688F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A07DFD"/>
    <w:multiLevelType w:val="hybridMultilevel"/>
    <w:tmpl w:val="5E58DA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231AF5"/>
    <w:multiLevelType w:val="hybridMultilevel"/>
    <w:tmpl w:val="D93C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C65007"/>
    <w:multiLevelType w:val="hybridMultilevel"/>
    <w:tmpl w:val="23C237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B7957F4"/>
    <w:multiLevelType w:val="hybridMultilevel"/>
    <w:tmpl w:val="D2B6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935117"/>
    <w:multiLevelType w:val="hybridMultilevel"/>
    <w:tmpl w:val="0A08306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D8C44D9"/>
    <w:multiLevelType w:val="hybridMultilevel"/>
    <w:tmpl w:val="EDB6F4C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8DE097F"/>
    <w:multiLevelType w:val="hybridMultilevel"/>
    <w:tmpl w:val="1DB89F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612D18"/>
    <w:multiLevelType w:val="hybridMultilevel"/>
    <w:tmpl w:val="80A0F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4A725B"/>
    <w:multiLevelType w:val="hybridMultilevel"/>
    <w:tmpl w:val="5E5C5E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0F8498D"/>
    <w:multiLevelType w:val="hybridMultilevel"/>
    <w:tmpl w:val="87DEDCB8"/>
    <w:lvl w:ilvl="0" w:tplc="ADAC4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D43C23"/>
    <w:multiLevelType w:val="hybridMultilevel"/>
    <w:tmpl w:val="018EE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33217C"/>
    <w:multiLevelType w:val="hybridMultilevel"/>
    <w:tmpl w:val="643CC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18257D"/>
    <w:multiLevelType w:val="hybridMultilevel"/>
    <w:tmpl w:val="D270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F37C5B"/>
    <w:multiLevelType w:val="hybridMultilevel"/>
    <w:tmpl w:val="34E0D7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A991AFE"/>
    <w:multiLevelType w:val="hybridMultilevel"/>
    <w:tmpl w:val="82E85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15"/>
  </w:num>
  <w:num w:numId="5">
    <w:abstractNumId w:val="18"/>
  </w:num>
  <w:num w:numId="6">
    <w:abstractNumId w:val="2"/>
  </w:num>
  <w:num w:numId="7">
    <w:abstractNumId w:val="13"/>
  </w:num>
  <w:num w:numId="8">
    <w:abstractNumId w:val="9"/>
  </w:num>
  <w:num w:numId="9">
    <w:abstractNumId w:val="3"/>
  </w:num>
  <w:num w:numId="10">
    <w:abstractNumId w:val="17"/>
  </w:num>
  <w:num w:numId="11">
    <w:abstractNumId w:val="20"/>
  </w:num>
  <w:num w:numId="12">
    <w:abstractNumId w:val="16"/>
  </w:num>
  <w:num w:numId="13">
    <w:abstractNumId w:val="7"/>
  </w:num>
  <w:num w:numId="14">
    <w:abstractNumId w:val="14"/>
  </w:num>
  <w:num w:numId="15">
    <w:abstractNumId w:val="19"/>
  </w:num>
  <w:num w:numId="16">
    <w:abstractNumId w:val="1"/>
  </w:num>
  <w:num w:numId="17">
    <w:abstractNumId w:val="12"/>
  </w:num>
  <w:num w:numId="18">
    <w:abstractNumId w:val="5"/>
  </w:num>
  <w:num w:numId="19">
    <w:abstractNumId w:val="11"/>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C5"/>
    <w:rsid w:val="00025990"/>
    <w:rsid w:val="00025E5D"/>
    <w:rsid w:val="0004245A"/>
    <w:rsid w:val="00043893"/>
    <w:rsid w:val="00090C07"/>
    <w:rsid w:val="000C4A2E"/>
    <w:rsid w:val="00132C20"/>
    <w:rsid w:val="001773C1"/>
    <w:rsid w:val="001B1564"/>
    <w:rsid w:val="001C6B01"/>
    <w:rsid w:val="001E6245"/>
    <w:rsid w:val="0023575B"/>
    <w:rsid w:val="002A71F9"/>
    <w:rsid w:val="002C0E5F"/>
    <w:rsid w:val="002F4DC4"/>
    <w:rsid w:val="0033619E"/>
    <w:rsid w:val="00376865"/>
    <w:rsid w:val="00377DEE"/>
    <w:rsid w:val="003969AD"/>
    <w:rsid w:val="003B482D"/>
    <w:rsid w:val="003D23A0"/>
    <w:rsid w:val="00444147"/>
    <w:rsid w:val="00491762"/>
    <w:rsid w:val="004E481C"/>
    <w:rsid w:val="005002D6"/>
    <w:rsid w:val="00530B4B"/>
    <w:rsid w:val="00585D5C"/>
    <w:rsid w:val="005A739F"/>
    <w:rsid w:val="005E6832"/>
    <w:rsid w:val="006021C5"/>
    <w:rsid w:val="00634125"/>
    <w:rsid w:val="00784479"/>
    <w:rsid w:val="007A31EB"/>
    <w:rsid w:val="00801C6A"/>
    <w:rsid w:val="008377C0"/>
    <w:rsid w:val="00847806"/>
    <w:rsid w:val="008E36B6"/>
    <w:rsid w:val="009B3037"/>
    <w:rsid w:val="009C2B29"/>
    <w:rsid w:val="009D6655"/>
    <w:rsid w:val="00A41AE4"/>
    <w:rsid w:val="00A42122"/>
    <w:rsid w:val="00AC0010"/>
    <w:rsid w:val="00AF53EE"/>
    <w:rsid w:val="00B86375"/>
    <w:rsid w:val="00B9311E"/>
    <w:rsid w:val="00BE0E6B"/>
    <w:rsid w:val="00BE6F9E"/>
    <w:rsid w:val="00C15097"/>
    <w:rsid w:val="00C667B2"/>
    <w:rsid w:val="00CB70F3"/>
    <w:rsid w:val="00CD158A"/>
    <w:rsid w:val="00CF1E86"/>
    <w:rsid w:val="00D10ACA"/>
    <w:rsid w:val="00D3302D"/>
    <w:rsid w:val="00D44CC8"/>
    <w:rsid w:val="00D63C3D"/>
    <w:rsid w:val="00D7630E"/>
    <w:rsid w:val="00E85A80"/>
    <w:rsid w:val="00EA3AF1"/>
    <w:rsid w:val="00EF0EF7"/>
    <w:rsid w:val="00F4364D"/>
    <w:rsid w:val="00FB3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46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1C5"/>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45A"/>
    <w:pPr>
      <w:spacing w:after="0" w:line="240" w:lineRule="auto"/>
      <w:ind w:left="720"/>
      <w:contextualSpacing/>
      <w:jc w:val="center"/>
    </w:pPr>
  </w:style>
  <w:style w:type="paragraph" w:styleId="Header">
    <w:name w:val="header"/>
    <w:basedOn w:val="Normal"/>
    <w:link w:val="HeaderChar"/>
    <w:uiPriority w:val="99"/>
    <w:unhideWhenUsed/>
    <w:rsid w:val="00EF0EF7"/>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rsid w:val="00EF0EF7"/>
  </w:style>
  <w:style w:type="paragraph" w:styleId="Footer">
    <w:name w:val="footer"/>
    <w:basedOn w:val="Normal"/>
    <w:link w:val="FooterChar"/>
    <w:uiPriority w:val="99"/>
    <w:unhideWhenUsed/>
    <w:rsid w:val="00EF0EF7"/>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EF0EF7"/>
  </w:style>
  <w:style w:type="character" w:styleId="Strong">
    <w:name w:val="Strong"/>
    <w:basedOn w:val="DefaultParagraphFont"/>
    <w:uiPriority w:val="22"/>
    <w:qFormat/>
    <w:rsid w:val="0078447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1C5"/>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45A"/>
    <w:pPr>
      <w:spacing w:after="0" w:line="240" w:lineRule="auto"/>
      <w:ind w:left="720"/>
      <w:contextualSpacing/>
      <w:jc w:val="center"/>
    </w:pPr>
  </w:style>
  <w:style w:type="paragraph" w:styleId="Header">
    <w:name w:val="header"/>
    <w:basedOn w:val="Normal"/>
    <w:link w:val="HeaderChar"/>
    <w:uiPriority w:val="99"/>
    <w:unhideWhenUsed/>
    <w:rsid w:val="00EF0EF7"/>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rsid w:val="00EF0EF7"/>
  </w:style>
  <w:style w:type="paragraph" w:styleId="Footer">
    <w:name w:val="footer"/>
    <w:basedOn w:val="Normal"/>
    <w:link w:val="FooterChar"/>
    <w:uiPriority w:val="99"/>
    <w:unhideWhenUsed/>
    <w:rsid w:val="00EF0EF7"/>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EF0EF7"/>
  </w:style>
  <w:style w:type="character" w:styleId="Strong">
    <w:name w:val="Strong"/>
    <w:basedOn w:val="DefaultParagraphFont"/>
    <w:uiPriority w:val="22"/>
    <w:qFormat/>
    <w:rsid w:val="00784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printerSettings" Target="printerSettings/printerSettings1.bin"/></Relationships>
</file>

<file path=word/_rels/header1.xml.rels><?xml version="1.0" encoding="UTF-8" standalone="yes"?>
<Relationships xmlns="http://schemas.openxmlformats.org/package/2006/relationships"><Relationship Id="rId1" Type="http://schemas.openxmlformats.org/officeDocument/2006/relationships/hyperlink" Target="http://www.VermontersforCriminalJusticeRefor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uzi:Library:Application%20Support:Microsoft:Office:User%20Templates:My%20Templates:VCJ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2E759-A03A-9D46-B377-D4B4BEA66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VCJR letterhead.dotx</Template>
  <TotalTime>14</TotalTime>
  <Pages>2</Pages>
  <Words>577</Words>
  <Characters>3292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Wizowaty</dc:creator>
  <cp:lastModifiedBy>Suzi Wizowaty</cp:lastModifiedBy>
  <cp:revision>2</cp:revision>
  <cp:lastPrinted>2015-07-14T18:37:00Z</cp:lastPrinted>
  <dcterms:created xsi:type="dcterms:W3CDTF">2015-07-14T18:23:00Z</dcterms:created>
  <dcterms:modified xsi:type="dcterms:W3CDTF">2015-07-14T18:44:00Z</dcterms:modified>
</cp:coreProperties>
</file>